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98" w:rsidRPr="005B0323" w:rsidRDefault="00702021" w:rsidP="00441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  <w:r w:rsidR="0072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41C98"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Uchwały</w:t>
      </w:r>
      <w:r w:rsidR="0059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XLVI/315</w:t>
      </w:r>
      <w:r w:rsidR="00D75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/2022</w:t>
      </w:r>
      <w:r w:rsidR="0072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1C98"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</w:t>
      </w:r>
      <w:r w:rsidR="00636856"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Wałcz</w:t>
      </w:r>
      <w:r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7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28 kwietnia</w:t>
      </w:r>
      <w:r w:rsidR="00D75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="00B9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r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</w:t>
      </w:r>
      <w:r w:rsidR="00D75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</w:t>
      </w:r>
      <w:r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Wieloletniej Prognozy Finansowej Gminy Wałcz na lata 2022-2025</w:t>
      </w:r>
    </w:p>
    <w:p w:rsidR="00932685" w:rsidRPr="005B0323" w:rsidRDefault="00932685" w:rsidP="00441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EB0" w:rsidRPr="005B0323" w:rsidRDefault="000E0EB0" w:rsidP="00C71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OBJAŚNIENIA DO WIELOLETNIEJ PROGNOZY FINANSOWEJ</w:t>
      </w:r>
      <w:r w:rsidR="00702021" w:rsidRPr="005B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WAŁCZ NA LATA 2022-2025</w:t>
      </w:r>
    </w:p>
    <w:p w:rsidR="007405D1" w:rsidRDefault="007405D1" w:rsidP="000E0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C98" w:rsidRPr="005B0323" w:rsidRDefault="007405D1" w:rsidP="000E0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Wieloletnia Prognoza Finansowa dla każdej jednostki samorządu terytorialnego jest nowoczesnym instrumentem pozwalającym określić na przestrze</w:t>
      </w:r>
      <w:bookmarkStart w:id="0" w:name="_GoBack"/>
      <w:bookmarkEnd w:id="0"/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ni kilku lat sytuację finansową, możliwości inwestycyjne, a nawet dzięki rzetelnym analizom pozwala na podejmowanie kluczowych decyzji dla Gminy. Ten ważny dokument obejmuje bardzo duży zakres informacji: wartości globalne dochodów i wydatków z podziałem na bieżące i majątkowe, szczegółowe rodzaje dochodów, a także dokładne dane dotyczące dochodów i wydatków związanych z</w:t>
      </w:r>
      <w:r w:rsidR="00F97BE1">
        <w:rPr>
          <w:rFonts w:ascii="Times New Roman" w:hAnsi="Times New Roman" w:cs="Times New Roman"/>
          <w:color w:val="000000"/>
          <w:sz w:val="24"/>
          <w:szCs w:val="24"/>
        </w:rPr>
        <w:t xml:space="preserve"> realizacją projektów unijnych.</w:t>
      </w:r>
    </w:p>
    <w:p w:rsidR="00441C98" w:rsidRPr="005B0323" w:rsidRDefault="007405D1" w:rsidP="00441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WPF obejmuje okres roku budżetowego oraz co najmniej trzech kolejnych lat. Okres objęty prognozą nie może być jednak krótszy niż okres, na jaki przyjęto limity wydatków na przedsięwzięcia, o których mowa w art.226 ust.3 pkt. 4 ustawy. Okres realizacji przedsięwzięć dla Gminy Wałc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z został wyznaczony na lata 2022-2025</w:t>
      </w:r>
      <w:r w:rsidR="00027D8A" w:rsidRPr="005B03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Wartości dochodów i wydatków w kolejnych latach winny być określone rzetelnie, dając podgląd</w:t>
      </w:r>
      <w:r w:rsidR="00AB1EEA" w:rsidRPr="005B03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co do mo</w:t>
      </w:r>
      <w:r w:rsidR="00027D8A" w:rsidRPr="005B0323">
        <w:rPr>
          <w:rFonts w:ascii="Times New Roman" w:hAnsi="Times New Roman" w:cs="Times New Roman"/>
          <w:color w:val="000000"/>
          <w:sz w:val="24"/>
          <w:szCs w:val="24"/>
        </w:rPr>
        <w:t>żliwości realizacji inwestycji.</w:t>
      </w:r>
    </w:p>
    <w:p w:rsidR="00441C98" w:rsidRPr="005B0323" w:rsidRDefault="007405D1" w:rsidP="00441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Przedstawione w dokumencie założenia mają charakter ciągły, dlatego na bieżąco przygotowywane są analizy i symulacje możliwych do wykonania dochodów, co ma bezpośrednie przełożenie na realizowane wydatki bieżące i inwestycje.</w:t>
      </w:r>
    </w:p>
    <w:p w:rsidR="00932685" w:rsidRPr="005B0323" w:rsidRDefault="007405D1" w:rsidP="0093268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Szacunki te oparte m.in. na:</w:t>
      </w:r>
      <w:r w:rsidR="0017193D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wytycznych Ministra Finansów, 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Funduszy i Polityki Regionalnej </w:t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dotyczących stosowania jednolitych wskaźników makroekonomicznych na potrzeby wieloletnich prognoz finansowych jednostek samorządu terytorialnego 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według stanu na sierpień 2021</w:t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7C66D3" w:rsidRPr="005B0323" w:rsidRDefault="00441C98" w:rsidP="007C66D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color w:val="000000"/>
          <w:sz w:val="24"/>
          <w:szCs w:val="24"/>
        </w:rPr>
        <w:t>Rozporz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ądzenia Rady Ministrów z dnia 14</w:t>
      </w:r>
      <w:r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września 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5B0323">
        <w:rPr>
          <w:rFonts w:ascii="Times New Roman" w:hAnsi="Times New Roman" w:cs="Times New Roman"/>
          <w:color w:val="000000"/>
          <w:sz w:val="24"/>
          <w:szCs w:val="24"/>
        </w:rPr>
        <w:t>r. w sprawie wysokości minimalnego wynagrodzenia za pracę oraz wysokości min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imalnej stawki godzinowej w 2022r. (Dz.U. z 2021r. poz.1690</w:t>
      </w:r>
      <w:r w:rsidRPr="005B0323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441C98" w:rsidRPr="005B0323" w:rsidRDefault="00441C98" w:rsidP="00441C9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piśmie Ministra Finansów, 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Funduszy i Polityki Regionalnej</w:t>
      </w:r>
      <w:r w:rsidR="00AB1EEA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informującym o kwotach</w:t>
      </w:r>
      <w:r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subwencji ogólnej i udziałów w podatku dochodowy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m od osób fizycznych i prawnych na rok 2022</w:t>
      </w:r>
      <w:r w:rsidR="00F97BE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1C98" w:rsidRPr="005B0323" w:rsidRDefault="00441C98" w:rsidP="00441C9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zawiadomieniach Wojewody Zachodniopomorskiego oraz Krajowego Biura Wyborczego Delegatura w Koszalinie o kwot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ach dotacji celowych na rok 2022</w:t>
      </w:r>
      <w:r w:rsidR="00F97BE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1C98" w:rsidRPr="005B0323" w:rsidRDefault="00441C98" w:rsidP="00441C9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color w:val="000000"/>
          <w:sz w:val="24"/>
          <w:szCs w:val="24"/>
        </w:rPr>
        <w:t>uchwałach podatkowych Gminy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Wałcz</w:t>
      </w:r>
      <w:r w:rsidR="00F97BE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1C98" w:rsidRPr="005B0323" w:rsidRDefault="00441C98" w:rsidP="00441C9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color w:val="000000"/>
          <w:sz w:val="24"/>
          <w:szCs w:val="24"/>
        </w:rPr>
        <w:t>uchwałach w sprawie sprzedaży nieruchomości oraz informacjach dotyczących terenów przewidzianych do sprzedaży,</w:t>
      </w:r>
    </w:p>
    <w:p w:rsidR="00441C98" w:rsidRPr="005B0323" w:rsidRDefault="00441C98" w:rsidP="00441C9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color w:val="000000"/>
          <w:sz w:val="24"/>
          <w:szCs w:val="24"/>
        </w:rPr>
        <w:t>uchwałach w sprawie wysokości opłat dotyczących najmu lokali mieszkalnych, opłat za korzystanie z cmentarzy komunalnych Gminy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Wałcz</w:t>
      </w:r>
      <w:r w:rsidRPr="005B0323">
        <w:rPr>
          <w:rFonts w:ascii="Times New Roman" w:hAnsi="Times New Roman" w:cs="Times New Roman"/>
          <w:color w:val="000000"/>
          <w:sz w:val="24"/>
          <w:szCs w:val="24"/>
        </w:rPr>
        <w:t>, itp.</w:t>
      </w:r>
    </w:p>
    <w:p w:rsidR="00441C98" w:rsidRPr="005B0323" w:rsidRDefault="00441C98" w:rsidP="00441C9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color w:val="000000"/>
          <w:sz w:val="24"/>
          <w:szCs w:val="24"/>
        </w:rPr>
        <w:t>danych historyczn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ych (sprawozdania budżetowe 2019-2021)</w:t>
      </w:r>
      <w:r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oraz p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rzewidywanym wykonaniu roku 2021</w:t>
      </w:r>
      <w:r w:rsidRPr="005B03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C98" w:rsidRPr="005B0323" w:rsidRDefault="00441C98" w:rsidP="00441C9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Zebrane w ten sposób informacje pozwoliły na przygotowanie prognozy </w:t>
      </w:r>
      <w:r w:rsidR="00C716E5" w:rsidRPr="005B0323">
        <w:rPr>
          <w:rFonts w:ascii="Times New Roman" w:hAnsi="Times New Roman" w:cs="Times New Roman"/>
          <w:color w:val="000000"/>
          <w:sz w:val="24"/>
          <w:szCs w:val="24"/>
        </w:rPr>
        <w:t>dochodów i wydatków do roku 2025</w:t>
      </w:r>
      <w:r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w sposób możliwie realny.</w:t>
      </w:r>
    </w:p>
    <w:p w:rsidR="00441C98" w:rsidRDefault="00441C98" w:rsidP="007020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AE2" w:rsidRDefault="00D75AE2" w:rsidP="007020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Wieloletniej Prognozie Finansowej Gminy Wałcz na lata 2022-2025 wprowadzone niniejszą uchwałą mają na celu uaktualnienie informacji objętych prognozą do kwot wynikających z budżetu Gminy Wałcz na 2022 rok oraz</w:t>
      </w:r>
      <w:r w:rsidR="00E95BCC">
        <w:rPr>
          <w:rFonts w:ascii="Times New Roman" w:hAnsi="Times New Roman" w:cs="Times New Roman"/>
          <w:color w:val="000000"/>
          <w:sz w:val="24"/>
          <w:szCs w:val="24"/>
        </w:rPr>
        <w:t xml:space="preserve"> zmiany limitów przedsięwzięć wieloletnich.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AE2" w:rsidRDefault="00D75AE2" w:rsidP="007020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464A" w:rsidRPr="00A703BF" w:rsidRDefault="00D75AE2" w:rsidP="0070202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64A">
        <w:rPr>
          <w:rFonts w:ascii="Times New Roman" w:hAnsi="Times New Roman" w:cs="Times New Roman"/>
          <w:b/>
          <w:color w:val="000000"/>
          <w:sz w:val="24"/>
          <w:szCs w:val="24"/>
        </w:rPr>
        <w:t>I. W załączniku nr</w:t>
      </w:r>
      <w:r w:rsidR="00EE464A" w:rsidRPr="00EE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dokonano następujących zmian:</w:t>
      </w:r>
    </w:p>
    <w:p w:rsidR="00D75AE2" w:rsidRDefault="00D75AE2" w:rsidP="00D75AE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Ustalono dochody ogółem w kwocie </w:t>
      </w:r>
      <w:r w:rsidR="00E95BCC">
        <w:rPr>
          <w:rFonts w:ascii="Times New Roman" w:hAnsi="Times New Roman" w:cs="Times New Roman"/>
          <w:b/>
          <w:color w:val="000000"/>
          <w:sz w:val="24"/>
          <w:szCs w:val="24"/>
        </w:rPr>
        <w:t>72 162 594,73</w:t>
      </w:r>
      <w:r w:rsidR="00C90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464A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D75AE2" w:rsidRDefault="00D75AE2" w:rsidP="00D75AE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EE464A">
        <w:rPr>
          <w:rFonts w:ascii="Times New Roman" w:hAnsi="Times New Roman" w:cs="Times New Roman"/>
          <w:color w:val="000000"/>
          <w:sz w:val="24"/>
          <w:szCs w:val="24"/>
        </w:rPr>
        <w:t xml:space="preserve">dochody bieżące w kwocie </w:t>
      </w:r>
      <w:r w:rsidR="00E95BCC">
        <w:rPr>
          <w:rFonts w:ascii="Times New Roman" w:hAnsi="Times New Roman" w:cs="Times New Roman"/>
          <w:b/>
          <w:color w:val="000000"/>
          <w:sz w:val="24"/>
          <w:szCs w:val="24"/>
        </w:rPr>
        <w:t>63 668 183,73</w:t>
      </w:r>
      <w:r w:rsidR="00EE464A" w:rsidRPr="00EE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 w:rsidR="00EE464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464A" w:rsidRDefault="00EE464A" w:rsidP="00A703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dochody majątkowe w kwocie</w:t>
      </w:r>
      <w:r w:rsidR="005F0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BCC">
        <w:rPr>
          <w:rFonts w:ascii="Times New Roman" w:hAnsi="Times New Roman" w:cs="Times New Roman"/>
          <w:b/>
          <w:color w:val="000000"/>
          <w:sz w:val="24"/>
          <w:szCs w:val="24"/>
        </w:rPr>
        <w:t>8 494 411,00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64A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A703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3BF" w:rsidRPr="00A703BF" w:rsidRDefault="00A703BF" w:rsidP="00A703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464A" w:rsidRDefault="00EE464A" w:rsidP="00EE464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</w:t>
      </w:r>
      <w:r w:rsidR="005F0ACE">
        <w:rPr>
          <w:rFonts w:ascii="Times New Roman" w:hAnsi="Times New Roman" w:cs="Times New Roman"/>
          <w:color w:val="000000"/>
          <w:sz w:val="24"/>
          <w:szCs w:val="24"/>
        </w:rPr>
        <w:t xml:space="preserve">stalono wydatki ogółem w kwocie </w:t>
      </w:r>
      <w:r w:rsidR="00A02DC0">
        <w:rPr>
          <w:rFonts w:ascii="Times New Roman" w:hAnsi="Times New Roman" w:cs="Times New Roman"/>
          <w:b/>
          <w:color w:val="000000"/>
          <w:sz w:val="24"/>
          <w:szCs w:val="24"/>
        </w:rPr>
        <w:t>79 462 074,74</w:t>
      </w:r>
      <w:r w:rsidRPr="00EE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EE464A" w:rsidRDefault="00EE464A" w:rsidP="00EE464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wydatki bieżące w kwocie </w:t>
      </w:r>
      <w:r w:rsidR="00A02DC0">
        <w:rPr>
          <w:rFonts w:ascii="Times New Roman" w:hAnsi="Times New Roman" w:cs="Times New Roman"/>
          <w:b/>
          <w:color w:val="000000"/>
          <w:sz w:val="24"/>
          <w:szCs w:val="24"/>
        </w:rPr>
        <w:t>65 818 455,64</w:t>
      </w:r>
      <w:r w:rsidRPr="00EE4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464A" w:rsidRPr="00EE464A" w:rsidRDefault="00EE464A" w:rsidP="00EE464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wydatki majątkowe w kwocie</w:t>
      </w:r>
      <w:r w:rsidR="005F0ACE" w:rsidRPr="005F0ACE">
        <w:t xml:space="preserve"> </w:t>
      </w:r>
      <w:r w:rsidR="00A02DC0">
        <w:rPr>
          <w:rFonts w:ascii="Times New Roman" w:hAnsi="Times New Roman" w:cs="Times New Roman"/>
          <w:b/>
          <w:color w:val="000000"/>
          <w:sz w:val="24"/>
          <w:szCs w:val="24"/>
        </w:rPr>
        <w:t>13 643 619,10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64A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ACE" w:rsidRDefault="005F0ACE" w:rsidP="00D75AE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464A" w:rsidRDefault="00EE464A" w:rsidP="00D75AE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835">
        <w:rPr>
          <w:rFonts w:ascii="Times New Roman" w:hAnsi="Times New Roman" w:cs="Times New Roman"/>
          <w:b/>
          <w:color w:val="000000"/>
          <w:sz w:val="24"/>
          <w:szCs w:val="24"/>
        </w:rPr>
        <w:t>II. W wykazie p</w:t>
      </w:r>
      <w:r w:rsidR="00D44835" w:rsidRPr="00D44835">
        <w:rPr>
          <w:rFonts w:ascii="Times New Roman" w:hAnsi="Times New Roman" w:cs="Times New Roman"/>
          <w:b/>
          <w:color w:val="000000"/>
          <w:sz w:val="24"/>
          <w:szCs w:val="24"/>
        </w:rPr>
        <w:t>rzedsięwzięć dokonano</w:t>
      </w:r>
      <w:r w:rsidR="005F0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zmiany:</w:t>
      </w:r>
    </w:p>
    <w:p w:rsidR="005F0ACE" w:rsidRPr="005F0ACE" w:rsidRDefault="005F0ACE" w:rsidP="00D75AE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limitu w przedsięwzięciu „Przebudowa ujęcia oraz budowa stacji uzdatniania wody w </w:t>
      </w:r>
      <w:r w:rsidR="00414D7F">
        <w:rPr>
          <w:rFonts w:ascii="Times New Roman" w:hAnsi="Times New Roman" w:cs="Times New Roman"/>
          <w:color w:val="000000"/>
          <w:sz w:val="24"/>
          <w:szCs w:val="24"/>
        </w:rPr>
        <w:t>m. Różewo</w:t>
      </w:r>
      <w:r w:rsidR="00A703BF">
        <w:rPr>
          <w:rFonts w:ascii="Times New Roman" w:hAnsi="Times New Roman" w:cs="Times New Roman"/>
          <w:color w:val="000000"/>
          <w:sz w:val="24"/>
          <w:szCs w:val="24"/>
        </w:rPr>
        <w:t>”, „Modernizacja hydroforni w m. Dobino”, „Modernizacja hydroforni w m. Szwecji”, „Dobudowa sali lekcyjnej w SP w Gostomi”, „Budowa oddziału przedszkolnego w m. Karsibór wraz z zapleczem socjalnym i wyposażeniem”.</w:t>
      </w:r>
    </w:p>
    <w:p w:rsidR="00D44835" w:rsidRDefault="007405D1" w:rsidP="00441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Prognozowane w przedłożonym dokumenci</w:t>
      </w:r>
      <w:r w:rsidR="005068AF">
        <w:rPr>
          <w:rFonts w:ascii="Times New Roman" w:hAnsi="Times New Roman" w:cs="Times New Roman"/>
          <w:color w:val="000000"/>
          <w:sz w:val="24"/>
          <w:szCs w:val="24"/>
        </w:rPr>
        <w:t>e dochody i wydatki na lata 2022-2025</w:t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spełniają wymogi art.242 ust.1 ustawy z dnia 27 sierpnia 2009r. o finansach publicznych, tj. </w:t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lastRenderedPageBreak/>
        <w:t>wydatki bieżące nie przewyższają wartością planowanych dochodów bieżących powi</w:t>
      </w:r>
      <w:r w:rsidR="00C9049D">
        <w:rPr>
          <w:rFonts w:ascii="Times New Roman" w:hAnsi="Times New Roman" w:cs="Times New Roman"/>
          <w:color w:val="000000"/>
          <w:sz w:val="24"/>
          <w:szCs w:val="24"/>
        </w:rPr>
        <w:t>ększonych o nadwyżkę budżetową.</w:t>
      </w:r>
    </w:p>
    <w:p w:rsidR="008F0430" w:rsidRPr="005B0323" w:rsidRDefault="00D44835" w:rsidP="00441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70B47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8AF">
        <w:rPr>
          <w:rFonts w:ascii="Times New Roman" w:hAnsi="Times New Roman" w:cs="Times New Roman"/>
          <w:color w:val="000000"/>
          <w:sz w:val="24"/>
          <w:szCs w:val="24"/>
        </w:rPr>
        <w:t>roku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zaplanowano</w:t>
      </w:r>
      <w:r w:rsidR="00370B47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 przychody budżetu Gm</w:t>
      </w:r>
      <w:r w:rsidR="005068AF">
        <w:rPr>
          <w:rFonts w:ascii="Times New Roman" w:hAnsi="Times New Roman" w:cs="Times New Roman"/>
          <w:color w:val="000000"/>
          <w:sz w:val="24"/>
          <w:szCs w:val="24"/>
        </w:rPr>
        <w:t xml:space="preserve">iny Wałcz w wysokości </w:t>
      </w:r>
      <w:r w:rsidR="00C9049D" w:rsidRPr="00C9049D">
        <w:rPr>
          <w:rFonts w:ascii="Times New Roman" w:hAnsi="Times New Roman" w:cs="Times New Roman"/>
          <w:color w:val="000000"/>
          <w:sz w:val="24"/>
          <w:szCs w:val="24"/>
        </w:rPr>
        <w:t>7 299 480,01</w:t>
      </w:r>
      <w:r w:rsidR="00370B47" w:rsidRPr="005B0323">
        <w:rPr>
          <w:rFonts w:ascii="Times New Roman" w:hAnsi="Times New Roman" w:cs="Times New Roman"/>
          <w:color w:val="000000"/>
          <w:sz w:val="24"/>
          <w:szCs w:val="24"/>
        </w:rPr>
        <w:t>zł. Środki</w:t>
      </w:r>
      <w:r w:rsidR="00506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ECF">
        <w:rPr>
          <w:rFonts w:ascii="Times New Roman" w:hAnsi="Times New Roman" w:cs="Times New Roman"/>
          <w:color w:val="000000"/>
          <w:sz w:val="24"/>
          <w:szCs w:val="24"/>
        </w:rPr>
        <w:t xml:space="preserve">w kwocie 5 000 000,00 zł </w:t>
      </w:r>
      <w:r w:rsidR="005068AF">
        <w:rPr>
          <w:rFonts w:ascii="Times New Roman" w:hAnsi="Times New Roman" w:cs="Times New Roman"/>
          <w:color w:val="000000"/>
          <w:sz w:val="24"/>
          <w:szCs w:val="24"/>
        </w:rPr>
        <w:t>pochodzą z nadwyżki budżetowej z lat ubiegłych</w:t>
      </w:r>
      <w:r w:rsidR="00044ECF">
        <w:rPr>
          <w:rFonts w:ascii="Times New Roman" w:hAnsi="Times New Roman" w:cs="Times New Roman"/>
          <w:color w:val="000000"/>
          <w:sz w:val="24"/>
          <w:szCs w:val="24"/>
        </w:rPr>
        <w:t xml:space="preserve">. Kwota 2 299 480,01 zł pochodzi </w:t>
      </w:r>
      <w:r w:rsidR="00044ECF" w:rsidRPr="00044ECF">
        <w:rPr>
          <w:rFonts w:ascii="Times New Roman" w:hAnsi="Times New Roman" w:cs="Times New Roman"/>
          <w:color w:val="000000"/>
          <w:sz w:val="24"/>
          <w:szCs w:val="24"/>
        </w:rPr>
        <w:t>z niewykorzystanych środków pieniężnych na rachunku bieżącym budżetu, wynikająca z rozliczenia dochodów i wydatków nimi finansowanych, związanych ze szczególnymi zasadami wykonywania budżetu, okr</w:t>
      </w:r>
      <w:r w:rsidR="00E27D42">
        <w:rPr>
          <w:rFonts w:ascii="Times New Roman" w:hAnsi="Times New Roman" w:cs="Times New Roman"/>
          <w:color w:val="000000"/>
          <w:sz w:val="24"/>
          <w:szCs w:val="24"/>
        </w:rPr>
        <w:t>eślonymi w odrębnych ustawach</w:t>
      </w:r>
      <w:r w:rsidR="00B41206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. Gmina Wałcz planuje </w:t>
      </w:r>
      <w:r w:rsidR="005068AF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B41206" w:rsidRPr="005B0323">
        <w:rPr>
          <w:rFonts w:ascii="Times New Roman" w:hAnsi="Times New Roman" w:cs="Times New Roman"/>
          <w:color w:val="000000"/>
          <w:sz w:val="24"/>
          <w:szCs w:val="24"/>
        </w:rPr>
        <w:t xml:space="preserve">przeznaczyć </w:t>
      </w:r>
      <w:r w:rsidR="005068AF">
        <w:rPr>
          <w:rFonts w:ascii="Times New Roman" w:hAnsi="Times New Roman" w:cs="Times New Roman"/>
          <w:color w:val="000000"/>
          <w:sz w:val="24"/>
          <w:szCs w:val="24"/>
        </w:rPr>
        <w:t>w głównej mierze na zadania inwestycyjne.</w:t>
      </w:r>
    </w:p>
    <w:p w:rsidR="00A909D5" w:rsidRPr="00A703BF" w:rsidRDefault="00CD4D76" w:rsidP="00A70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C98" w:rsidRPr="005B0323">
        <w:rPr>
          <w:rFonts w:ascii="Times New Roman" w:hAnsi="Times New Roman" w:cs="Times New Roman"/>
          <w:color w:val="000000"/>
          <w:sz w:val="24"/>
          <w:szCs w:val="24"/>
        </w:rPr>
        <w:t>Przygotowane symulacje dochodów i wydatków oparto na obowiązujących przepisach, danych historycznych, ustalonej tendencji, a także w oparciu o uchwały i zarządzenia ustalające wielkość wpływów do budżetu (m.in. uchwały o podatkach i opłatach lokalnych). Jednak zmieniające się przepisy oraz sytuacja na rynku lokalnym mogą w znaczący sposób odbić się na sytuacji finansowej gminy, dlatego zapisy WPF będą na bieżąco weryfikowane i poddawane aktualizacjom tak, aby możliwie szybko reagować na zmiany i przedstawić</w:t>
      </w:r>
      <w:r w:rsidR="00A703BF">
        <w:rPr>
          <w:rFonts w:ascii="Times New Roman" w:hAnsi="Times New Roman" w:cs="Times New Roman"/>
          <w:color w:val="000000"/>
          <w:sz w:val="24"/>
          <w:szCs w:val="24"/>
        </w:rPr>
        <w:t xml:space="preserve"> na bieżąco aktualną sytuację.</w:t>
      </w:r>
    </w:p>
    <w:sectPr w:rsidR="00A909D5" w:rsidRPr="00A703BF" w:rsidSect="00C84B96">
      <w:head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EE" w:rsidRDefault="004123EE" w:rsidP="007C66D3">
      <w:pPr>
        <w:spacing w:after="0" w:line="240" w:lineRule="auto"/>
      </w:pPr>
      <w:r>
        <w:separator/>
      </w:r>
    </w:p>
  </w:endnote>
  <w:endnote w:type="continuationSeparator" w:id="0">
    <w:p w:rsidR="004123EE" w:rsidRDefault="004123EE" w:rsidP="007C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EE" w:rsidRDefault="004123EE" w:rsidP="007C66D3">
      <w:pPr>
        <w:spacing w:after="0" w:line="240" w:lineRule="auto"/>
      </w:pPr>
      <w:r>
        <w:separator/>
      </w:r>
    </w:p>
  </w:footnote>
  <w:footnote w:type="continuationSeparator" w:id="0">
    <w:p w:rsidR="004123EE" w:rsidRDefault="004123EE" w:rsidP="007C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96" w:rsidRPr="00C84B96" w:rsidRDefault="004123EE" w:rsidP="00C84B96">
    <w:pPr>
      <w:pStyle w:val="Nagwek"/>
      <w:jc w:val="center"/>
      <w:rPr>
        <w:i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ytuł"/>
        <w:tag w:val=""/>
        <w:id w:val="664756013"/>
        <w:placeholder>
          <w:docPart w:val="C2EB081622C747BBB52A1E1C0ECA10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4B96" w:rsidRPr="00C84B96">
          <w:rPr>
            <w:i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Wieloletnia prognoza finansowa Gminy Wałcz – objaśnienia przyjętych wartości</w:t>
        </w:r>
      </w:sdtContent>
    </w:sdt>
  </w:p>
  <w:p w:rsidR="007C66D3" w:rsidRPr="007C66D3" w:rsidRDefault="007C66D3">
    <w:pPr>
      <w:pStyle w:val="Nagwek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</w:abstractNum>
  <w:abstractNum w:abstractNumId="2" w15:restartNumberingAfterBreak="0">
    <w:nsid w:val="0B8B7F73"/>
    <w:multiLevelType w:val="hybridMultilevel"/>
    <w:tmpl w:val="82F8D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42"/>
    <w:multiLevelType w:val="hybridMultilevel"/>
    <w:tmpl w:val="DF5A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4E3C"/>
    <w:multiLevelType w:val="hybridMultilevel"/>
    <w:tmpl w:val="0DE8D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4482D"/>
    <w:multiLevelType w:val="hybridMultilevel"/>
    <w:tmpl w:val="3936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004F8"/>
    <w:multiLevelType w:val="hybridMultilevel"/>
    <w:tmpl w:val="9572A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714D"/>
    <w:multiLevelType w:val="hybridMultilevel"/>
    <w:tmpl w:val="97B0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3"/>
    <w:rsid w:val="0000728E"/>
    <w:rsid w:val="00015F87"/>
    <w:rsid w:val="00021C95"/>
    <w:rsid w:val="00027D8A"/>
    <w:rsid w:val="00044ECF"/>
    <w:rsid w:val="000D73D3"/>
    <w:rsid w:val="000E07F6"/>
    <w:rsid w:val="000E0EB0"/>
    <w:rsid w:val="00116BEE"/>
    <w:rsid w:val="00166510"/>
    <w:rsid w:val="0017193D"/>
    <w:rsid w:val="001742DC"/>
    <w:rsid w:val="001A00F3"/>
    <w:rsid w:val="001A23DC"/>
    <w:rsid w:val="001C316D"/>
    <w:rsid w:val="00202E7F"/>
    <w:rsid w:val="00221DA2"/>
    <w:rsid w:val="00270B6C"/>
    <w:rsid w:val="00370B47"/>
    <w:rsid w:val="00393EF1"/>
    <w:rsid w:val="00395E5D"/>
    <w:rsid w:val="003A72D5"/>
    <w:rsid w:val="004123EE"/>
    <w:rsid w:val="00414D7F"/>
    <w:rsid w:val="00414EB6"/>
    <w:rsid w:val="00441C98"/>
    <w:rsid w:val="004A5D05"/>
    <w:rsid w:val="0050380C"/>
    <w:rsid w:val="005043AB"/>
    <w:rsid w:val="005068AF"/>
    <w:rsid w:val="00524FD2"/>
    <w:rsid w:val="00551DE8"/>
    <w:rsid w:val="0057342B"/>
    <w:rsid w:val="0059699E"/>
    <w:rsid w:val="005B0323"/>
    <w:rsid w:val="005F0ACE"/>
    <w:rsid w:val="005F6DDF"/>
    <w:rsid w:val="00636856"/>
    <w:rsid w:val="006F1A75"/>
    <w:rsid w:val="00702021"/>
    <w:rsid w:val="00721E4C"/>
    <w:rsid w:val="00727952"/>
    <w:rsid w:val="007405D1"/>
    <w:rsid w:val="00795853"/>
    <w:rsid w:val="007C66D3"/>
    <w:rsid w:val="007F4821"/>
    <w:rsid w:val="00856B37"/>
    <w:rsid w:val="0089563A"/>
    <w:rsid w:val="008F0430"/>
    <w:rsid w:val="008F3434"/>
    <w:rsid w:val="00932685"/>
    <w:rsid w:val="00935B68"/>
    <w:rsid w:val="009E0904"/>
    <w:rsid w:val="00A02DC0"/>
    <w:rsid w:val="00A064EE"/>
    <w:rsid w:val="00A07D53"/>
    <w:rsid w:val="00A1228A"/>
    <w:rsid w:val="00A519AE"/>
    <w:rsid w:val="00A703BF"/>
    <w:rsid w:val="00A83D3C"/>
    <w:rsid w:val="00A856AC"/>
    <w:rsid w:val="00A909D5"/>
    <w:rsid w:val="00AB1EEA"/>
    <w:rsid w:val="00AB7AFF"/>
    <w:rsid w:val="00B41206"/>
    <w:rsid w:val="00B7666B"/>
    <w:rsid w:val="00B95C72"/>
    <w:rsid w:val="00BD73E6"/>
    <w:rsid w:val="00C155B5"/>
    <w:rsid w:val="00C716E5"/>
    <w:rsid w:val="00C73E91"/>
    <w:rsid w:val="00C84B96"/>
    <w:rsid w:val="00C9049D"/>
    <w:rsid w:val="00CC7C4D"/>
    <w:rsid w:val="00CD4D76"/>
    <w:rsid w:val="00D44835"/>
    <w:rsid w:val="00D46E54"/>
    <w:rsid w:val="00D75AE2"/>
    <w:rsid w:val="00D76733"/>
    <w:rsid w:val="00D85640"/>
    <w:rsid w:val="00DC77E4"/>
    <w:rsid w:val="00DE7242"/>
    <w:rsid w:val="00E25C11"/>
    <w:rsid w:val="00E27D42"/>
    <w:rsid w:val="00E31B82"/>
    <w:rsid w:val="00E61856"/>
    <w:rsid w:val="00E7633E"/>
    <w:rsid w:val="00E940FD"/>
    <w:rsid w:val="00E9528E"/>
    <w:rsid w:val="00E95BCC"/>
    <w:rsid w:val="00EE464A"/>
    <w:rsid w:val="00EF4A45"/>
    <w:rsid w:val="00F421A2"/>
    <w:rsid w:val="00F53423"/>
    <w:rsid w:val="00F96DDA"/>
    <w:rsid w:val="00F97BE1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E815B-96C0-4ACD-932A-31A1004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96"/>
  </w:style>
  <w:style w:type="paragraph" w:styleId="Nagwek1">
    <w:name w:val="heading 1"/>
    <w:basedOn w:val="Normalny"/>
    <w:next w:val="Normalny"/>
    <w:link w:val="Nagwek1Znak"/>
    <w:uiPriority w:val="9"/>
    <w:qFormat/>
    <w:rsid w:val="00C84B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B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4B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B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4B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B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4B9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4B9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4B9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D3"/>
  </w:style>
  <w:style w:type="paragraph" w:styleId="Stopka">
    <w:name w:val="footer"/>
    <w:basedOn w:val="Normalny"/>
    <w:link w:val="StopkaZnak"/>
    <w:uiPriority w:val="99"/>
    <w:unhideWhenUsed/>
    <w:rsid w:val="007C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D3"/>
  </w:style>
  <w:style w:type="character" w:styleId="Pogrubienie">
    <w:name w:val="Strong"/>
    <w:basedOn w:val="Domylnaczcionkaakapitu"/>
    <w:uiPriority w:val="22"/>
    <w:qFormat/>
    <w:rsid w:val="00C84B96"/>
    <w:rPr>
      <w:b/>
      <w:bCs/>
      <w:color w:val="auto"/>
    </w:rPr>
  </w:style>
  <w:style w:type="table" w:styleId="Tabela-Siatka">
    <w:name w:val="Table Grid"/>
    <w:basedOn w:val="Standardowy"/>
    <w:uiPriority w:val="39"/>
    <w:rsid w:val="000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7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84B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B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4B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B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4B9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B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4B9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4B9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4B9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4B9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4B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84B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4B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4B9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84B96"/>
    <w:rPr>
      <w:i/>
      <w:iCs/>
      <w:color w:val="auto"/>
    </w:rPr>
  </w:style>
  <w:style w:type="paragraph" w:styleId="Bezodstpw">
    <w:name w:val="No Spacing"/>
    <w:uiPriority w:val="1"/>
    <w:qFormat/>
    <w:rsid w:val="00C84B9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84B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84B9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4B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4B9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84B9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84B9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84B9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84B9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84B9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4B96"/>
    <w:pPr>
      <w:outlineLvl w:val="9"/>
    </w:pPr>
  </w:style>
  <w:style w:type="paragraph" w:styleId="Akapitzlist">
    <w:name w:val="List Paragraph"/>
    <w:basedOn w:val="Normalny"/>
    <w:uiPriority w:val="34"/>
    <w:qFormat/>
    <w:rsid w:val="0050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EB081622C747BBB52A1E1C0ECA1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7A49D-B5C2-467F-9BF8-C3DF9EA178EB}"/>
      </w:docPartPr>
      <w:docPartBody>
        <w:p w:rsidR="001333A5" w:rsidRDefault="007126AD" w:rsidP="007126AD">
          <w:pPr>
            <w:pStyle w:val="C2EB081622C747BBB52A1E1C0ECA1054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26"/>
    <w:rsid w:val="0007378C"/>
    <w:rsid w:val="000F42B8"/>
    <w:rsid w:val="0010039D"/>
    <w:rsid w:val="001333A5"/>
    <w:rsid w:val="002F17EB"/>
    <w:rsid w:val="0042555D"/>
    <w:rsid w:val="004A4DC5"/>
    <w:rsid w:val="004B451B"/>
    <w:rsid w:val="0051442D"/>
    <w:rsid w:val="005A3B48"/>
    <w:rsid w:val="0063794C"/>
    <w:rsid w:val="006F6651"/>
    <w:rsid w:val="007126AD"/>
    <w:rsid w:val="007A323E"/>
    <w:rsid w:val="00823DE0"/>
    <w:rsid w:val="008E5F1C"/>
    <w:rsid w:val="00914DF4"/>
    <w:rsid w:val="00915F9F"/>
    <w:rsid w:val="00985FA3"/>
    <w:rsid w:val="009D1007"/>
    <w:rsid w:val="00A2197A"/>
    <w:rsid w:val="00A40B2A"/>
    <w:rsid w:val="00A44D87"/>
    <w:rsid w:val="00A623C4"/>
    <w:rsid w:val="00AF4831"/>
    <w:rsid w:val="00B8693B"/>
    <w:rsid w:val="00C02BA6"/>
    <w:rsid w:val="00C20326"/>
    <w:rsid w:val="00C24632"/>
    <w:rsid w:val="00CB187B"/>
    <w:rsid w:val="00DA4060"/>
    <w:rsid w:val="00FA223E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3C8F16A70648AFB63C5690595D2819">
    <w:name w:val="FC3C8F16A70648AFB63C5690595D2819"/>
    <w:rsid w:val="00C20326"/>
  </w:style>
  <w:style w:type="paragraph" w:customStyle="1" w:styleId="B6D0D97F04CA40D994B81CB27B81EDAF">
    <w:name w:val="B6D0D97F04CA40D994B81CB27B81EDAF"/>
    <w:rsid w:val="00C20326"/>
  </w:style>
  <w:style w:type="paragraph" w:customStyle="1" w:styleId="2B62CE23EEF64A8EA4A36BBB5187CB5D">
    <w:name w:val="2B62CE23EEF64A8EA4A36BBB5187CB5D"/>
    <w:rsid w:val="00C20326"/>
  </w:style>
  <w:style w:type="paragraph" w:customStyle="1" w:styleId="0AC31A2920B74596A30CEBAF2E3F1B09">
    <w:name w:val="0AC31A2920B74596A30CEBAF2E3F1B09"/>
    <w:rsid w:val="00C20326"/>
  </w:style>
  <w:style w:type="paragraph" w:customStyle="1" w:styleId="877698A6BFFD45D1B76EDCA3F5F190E8">
    <w:name w:val="877698A6BFFD45D1B76EDCA3F5F190E8"/>
    <w:rsid w:val="00C20326"/>
  </w:style>
  <w:style w:type="paragraph" w:customStyle="1" w:styleId="2C7806AB5F274846AC03C7EE9FB3DE29">
    <w:name w:val="2C7806AB5F274846AC03C7EE9FB3DE29"/>
    <w:rsid w:val="00C20326"/>
  </w:style>
  <w:style w:type="paragraph" w:customStyle="1" w:styleId="DD4399BDFFC54323AF90049C2CEBF779">
    <w:name w:val="DD4399BDFFC54323AF90049C2CEBF779"/>
    <w:rsid w:val="00C20326"/>
  </w:style>
  <w:style w:type="paragraph" w:customStyle="1" w:styleId="B169CCE2939E4746A911B78FBE5E17D3">
    <w:name w:val="B169CCE2939E4746A911B78FBE5E17D3"/>
    <w:rsid w:val="00C20326"/>
  </w:style>
  <w:style w:type="paragraph" w:customStyle="1" w:styleId="C2EB081622C747BBB52A1E1C0ECA1054">
    <w:name w:val="C2EB081622C747BBB52A1E1C0ECA1054"/>
    <w:rsid w:val="007126AD"/>
  </w:style>
  <w:style w:type="paragraph" w:customStyle="1" w:styleId="96AD8888F12E4550B2AF09C2620E664A">
    <w:name w:val="96AD8888F12E4550B2AF09C2620E664A"/>
    <w:rsid w:val="00712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Wieloletnia prognoza finansowa Gminy Wałcz – objaśnienia przyjętych wartości</vt:lpstr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Wieloletnia prognoza finansowa Gminy Wałcz – objaśnienia przyjętych wartości</dc:title>
  <dc:subject/>
  <dc:creator>J.Aneta</dc:creator>
  <cp:keywords/>
  <dc:description/>
  <cp:lastModifiedBy>J.Aneta</cp:lastModifiedBy>
  <cp:revision>62</cp:revision>
  <cp:lastPrinted>2020-11-06T11:46:00Z</cp:lastPrinted>
  <dcterms:created xsi:type="dcterms:W3CDTF">2020-10-27T13:43:00Z</dcterms:created>
  <dcterms:modified xsi:type="dcterms:W3CDTF">2022-04-29T07:35:00Z</dcterms:modified>
</cp:coreProperties>
</file>